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747E" w14:textId="5AA29D31" w:rsidR="00E17582" w:rsidRDefault="00E7383E" w:rsidP="00E21354">
      <w:pPr>
        <w:pStyle w:val="Heading1"/>
        <w:jc w:val="center"/>
      </w:pPr>
      <w:r w:rsidRPr="00E7383E">
        <w:t>Research and Innovation in Forensic Science: Achieving Quality Matters Course Certification</w:t>
      </w:r>
    </w:p>
    <w:p w14:paraId="63724DD5" w14:textId="77777777" w:rsidR="00E21354" w:rsidRPr="00E21354" w:rsidRDefault="00E21354" w:rsidP="00E21354">
      <w:pPr>
        <w:pStyle w:val="ListParagraph"/>
        <w:spacing w:line="240" w:lineRule="auto"/>
        <w:jc w:val="center"/>
        <w:rPr>
          <w:sz w:val="22"/>
          <w:szCs w:val="22"/>
        </w:rPr>
      </w:pPr>
      <w:r w:rsidRPr="006F6D6C">
        <w:rPr>
          <w:sz w:val="22"/>
          <w:szCs w:val="22"/>
        </w:rPr>
        <w:t>Dr. Amy J. Heston</w:t>
      </w:r>
      <w:r w:rsidRPr="00E21354">
        <w:rPr>
          <w:sz w:val="22"/>
          <w:szCs w:val="22"/>
        </w:rPr>
        <w:t xml:space="preserve">, </w:t>
      </w:r>
      <w:r w:rsidRPr="006F6D6C">
        <w:rPr>
          <w:sz w:val="22"/>
          <w:szCs w:val="22"/>
        </w:rPr>
        <w:t>Professor of Inorganic Chemistry</w:t>
      </w:r>
      <w:r w:rsidRPr="00E21354">
        <w:rPr>
          <w:sz w:val="22"/>
          <w:szCs w:val="22"/>
        </w:rPr>
        <w:t xml:space="preserve">, </w:t>
      </w:r>
      <w:r w:rsidRPr="006F6D6C">
        <w:rPr>
          <w:sz w:val="22"/>
          <w:szCs w:val="22"/>
        </w:rPr>
        <w:t>Walsh University</w:t>
      </w:r>
      <w:r w:rsidRPr="00E21354">
        <w:rPr>
          <w:sz w:val="22"/>
          <w:szCs w:val="22"/>
        </w:rPr>
        <w:t xml:space="preserve"> </w:t>
      </w:r>
      <w:hyperlink r:id="rId8" w:history="1">
        <w:r w:rsidRPr="006F6D6C">
          <w:rPr>
            <w:rStyle w:val="Hyperlink"/>
            <w:sz w:val="22"/>
            <w:szCs w:val="22"/>
          </w:rPr>
          <w:t>aheston@walsh.edu</w:t>
        </w:r>
      </w:hyperlink>
    </w:p>
    <w:p w14:paraId="7D089076" w14:textId="5FD35037" w:rsidR="00E7383E" w:rsidRPr="00E7383E" w:rsidRDefault="00E7383E" w:rsidP="00E7383E">
      <w:pPr>
        <w:pStyle w:val="Heading1"/>
      </w:pPr>
      <w:r w:rsidRPr="00E7383E">
        <w:t>H</w:t>
      </w:r>
      <w:r w:rsidRPr="00E7383E">
        <w:t>ighlights from Multiyear Improvements Leading to QM Certification</w:t>
      </w:r>
    </w:p>
    <w:p w14:paraId="339DE2A3" w14:textId="081CC909" w:rsidR="00E7383E" w:rsidRDefault="00E7383E" w:rsidP="00E7383E">
      <w:pPr>
        <w:spacing w:line="240" w:lineRule="auto"/>
      </w:pPr>
      <w:r w:rsidRPr="00E7383E">
        <w:t>Highlights of Improvements</w:t>
      </w:r>
      <w:r>
        <w:t xml:space="preserve"> of Walsh 1</w:t>
      </w:r>
      <w:r w:rsidRPr="00E7383E">
        <w:rPr>
          <w:vertAlign w:val="superscript"/>
        </w:rPr>
        <w:t>st</w:t>
      </w:r>
      <w:r>
        <w:t xml:space="preserve"> Forensic Science Course (NS 114)</w:t>
      </w:r>
    </w:p>
    <w:p w14:paraId="4B0C4ACD" w14:textId="77777777" w:rsidR="00E7383E" w:rsidRPr="00E7383E" w:rsidRDefault="00E7383E" w:rsidP="00E7383E">
      <w:pPr>
        <w:pStyle w:val="ListParagraph"/>
        <w:numPr>
          <w:ilvl w:val="0"/>
          <w:numId w:val="5"/>
        </w:numPr>
        <w:spacing w:line="240" w:lineRule="auto"/>
      </w:pPr>
      <w:r w:rsidRPr="00E7383E">
        <w:rPr>
          <w:b/>
          <w:bCs/>
        </w:rPr>
        <w:t xml:space="preserve">Weekly quizzes </w:t>
      </w:r>
      <w:r w:rsidRPr="00E7383E">
        <w:t>to reinforce key concepts. (</w:t>
      </w:r>
      <w:r w:rsidRPr="00E7383E">
        <w:rPr>
          <w:b/>
          <w:bCs/>
        </w:rPr>
        <w:t xml:space="preserve">case study </w:t>
      </w:r>
      <w:r w:rsidRPr="00E7383E">
        <w:t>quizzes, too)</w:t>
      </w:r>
    </w:p>
    <w:p w14:paraId="319E6E2B" w14:textId="5E67A4F5" w:rsidR="00E7383E" w:rsidRPr="00E7383E" w:rsidRDefault="00E7383E" w:rsidP="00E7383E">
      <w:pPr>
        <w:pStyle w:val="ListParagraph"/>
        <w:numPr>
          <w:ilvl w:val="0"/>
          <w:numId w:val="5"/>
        </w:numPr>
        <w:spacing w:line="240" w:lineRule="auto"/>
      </w:pPr>
      <w:r w:rsidRPr="00E7383E">
        <w:rPr>
          <w:b/>
          <w:bCs/>
        </w:rPr>
        <w:t>Reflections</w:t>
      </w:r>
      <w:r w:rsidRPr="00E7383E">
        <w:t xml:space="preserve"> to promote self-expression and critical analysis</w:t>
      </w:r>
    </w:p>
    <w:p w14:paraId="25F53D57" w14:textId="2E03AF45" w:rsidR="00E7383E" w:rsidRPr="00E7383E" w:rsidRDefault="00E7383E" w:rsidP="00E7383E">
      <w:pPr>
        <w:pStyle w:val="ListParagraph"/>
        <w:numPr>
          <w:ilvl w:val="0"/>
          <w:numId w:val="5"/>
        </w:numPr>
        <w:spacing w:line="240" w:lineRule="auto"/>
      </w:pPr>
      <w:r w:rsidRPr="00E7383E">
        <w:rPr>
          <w:b/>
          <w:bCs/>
        </w:rPr>
        <w:t xml:space="preserve">Improved rubrics </w:t>
      </w:r>
      <w:r w:rsidRPr="00E7383E">
        <w:t>for discussions, reflections, and case study</w:t>
      </w:r>
    </w:p>
    <w:p w14:paraId="4C3F04A7" w14:textId="3A5A1C7D" w:rsidR="00E7383E" w:rsidRPr="00E7383E" w:rsidRDefault="00E7383E" w:rsidP="00E7383E">
      <w:pPr>
        <w:pStyle w:val="ListParagraph"/>
        <w:numPr>
          <w:ilvl w:val="0"/>
          <w:numId w:val="5"/>
        </w:numPr>
        <w:spacing w:line="240" w:lineRule="auto"/>
      </w:pPr>
      <w:r w:rsidRPr="00E7383E">
        <w:rPr>
          <w:b/>
          <w:bCs/>
        </w:rPr>
        <w:t>Increased</w:t>
      </w:r>
      <w:r w:rsidRPr="00E7383E">
        <w:t xml:space="preserve"> learner-learner and learner-instructor </w:t>
      </w:r>
      <w:r w:rsidRPr="00E7383E">
        <w:rPr>
          <w:b/>
          <w:bCs/>
        </w:rPr>
        <w:t>interaction</w:t>
      </w:r>
    </w:p>
    <w:p w14:paraId="28A2508A" w14:textId="6BBFDBA4" w:rsidR="00E7383E" w:rsidRPr="00E7383E" w:rsidRDefault="00E7383E" w:rsidP="00E7383E">
      <w:pPr>
        <w:pStyle w:val="ListParagraph"/>
        <w:numPr>
          <w:ilvl w:val="0"/>
          <w:numId w:val="5"/>
        </w:numPr>
        <w:spacing w:line="240" w:lineRule="auto"/>
      </w:pPr>
      <w:r w:rsidRPr="00E7383E">
        <w:rPr>
          <w:b/>
          <w:bCs/>
        </w:rPr>
        <w:t xml:space="preserve">Enhanced social presence </w:t>
      </w:r>
      <w:r w:rsidRPr="00E7383E">
        <w:t>through discussion forums and lesson videos</w:t>
      </w:r>
    </w:p>
    <w:p w14:paraId="0473F0C9" w14:textId="34539247" w:rsidR="00E17582" w:rsidRDefault="00E7383E" w:rsidP="00E7383E">
      <w:pPr>
        <w:pStyle w:val="Heading1"/>
      </w:pPr>
      <w:r>
        <w:t>Evidence of Student Success</w:t>
      </w:r>
    </w:p>
    <w:p w14:paraId="33DC2387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rPr>
          <w:b/>
          <w:bCs/>
        </w:rPr>
        <w:t>Increase variety</w:t>
      </w:r>
      <w:r w:rsidRPr="00E7383E">
        <w:t>: added videos to demonstrate forensic applications</w:t>
      </w:r>
    </w:p>
    <w:p w14:paraId="1F4BCF1B" w14:textId="2CF68F9B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Lessons with </w:t>
      </w:r>
      <w:r w:rsidRPr="00E7383E">
        <w:rPr>
          <w:b/>
          <w:bCs/>
        </w:rPr>
        <w:t>smaller stakes</w:t>
      </w:r>
      <w:r w:rsidRPr="00E7383E">
        <w:t>: discussion, quiz, reflection each week</w:t>
      </w:r>
    </w:p>
    <w:p w14:paraId="3A550937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Discussion forum: increased </w:t>
      </w:r>
      <w:r w:rsidRPr="00E7383E">
        <w:rPr>
          <w:b/>
          <w:bCs/>
        </w:rPr>
        <w:t xml:space="preserve">sense of community </w:t>
      </w:r>
      <w:r w:rsidRPr="00E7383E">
        <w:t xml:space="preserve">in class </w:t>
      </w:r>
    </w:p>
    <w:p w14:paraId="6B4F449E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Feedback within term: students </w:t>
      </w:r>
      <w:r w:rsidRPr="00E7383E">
        <w:rPr>
          <w:b/>
          <w:bCs/>
        </w:rPr>
        <w:t xml:space="preserve">loved course design </w:t>
      </w:r>
      <w:r w:rsidRPr="00E7383E">
        <w:t>&amp; content!</w:t>
      </w:r>
    </w:p>
    <w:p w14:paraId="5B083FBB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Increase in course </w:t>
      </w:r>
      <w:r w:rsidRPr="00E7383E">
        <w:rPr>
          <w:b/>
          <w:bCs/>
        </w:rPr>
        <w:t>grades</w:t>
      </w:r>
      <w:r w:rsidRPr="00E7383E">
        <w:t xml:space="preserve"> each week</w:t>
      </w:r>
    </w:p>
    <w:p w14:paraId="6681DD25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Course evaluations stated </w:t>
      </w:r>
      <w:r w:rsidRPr="00E7383E">
        <w:rPr>
          <w:b/>
          <w:bCs/>
        </w:rPr>
        <w:t>course design was critical to success</w:t>
      </w:r>
    </w:p>
    <w:p w14:paraId="1F0DCA15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rPr>
          <w:b/>
          <w:bCs/>
        </w:rPr>
        <w:t xml:space="preserve">Overall grades </w:t>
      </w:r>
      <w:r w:rsidRPr="00E7383E">
        <w:t>increase significantly compared to previous years</w:t>
      </w:r>
    </w:p>
    <w:p w14:paraId="6F0E41D8" w14:textId="77777777" w:rsidR="00E7383E" w:rsidRPr="00E7383E" w:rsidRDefault="00E7383E" w:rsidP="00E7383E">
      <w:pPr>
        <w:pStyle w:val="ListParagraph"/>
        <w:numPr>
          <w:ilvl w:val="0"/>
          <w:numId w:val="4"/>
        </w:numPr>
        <w:spacing w:line="240" w:lineRule="auto"/>
      </w:pPr>
      <w:r w:rsidRPr="00E7383E">
        <w:t xml:space="preserve">Strategies work for </w:t>
      </w:r>
      <w:r w:rsidRPr="00E7383E">
        <w:rPr>
          <w:b/>
          <w:bCs/>
        </w:rPr>
        <w:t xml:space="preserve">various disciplines </w:t>
      </w:r>
    </w:p>
    <w:p w14:paraId="72475C2D" w14:textId="110100D8" w:rsidR="00E7383E" w:rsidRDefault="00E7383E" w:rsidP="00354F2F">
      <w:pPr>
        <w:pStyle w:val="ListParagraph"/>
        <w:spacing w:line="240" w:lineRule="auto"/>
      </w:pPr>
      <w:r w:rsidRPr="00E7383E">
        <w:rPr>
          <w:i/>
          <w:iCs/>
        </w:rPr>
        <w:t xml:space="preserve">Personally, QM helped me become a </w:t>
      </w:r>
      <w:r w:rsidRPr="00E7383E">
        <w:rPr>
          <w:b/>
          <w:bCs/>
          <w:i/>
          <w:iCs/>
        </w:rPr>
        <w:t>more impactful educator</w:t>
      </w:r>
    </w:p>
    <w:p w14:paraId="7D4AE5B5" w14:textId="43E6791E" w:rsidR="00E17582" w:rsidRDefault="00E7383E" w:rsidP="00E7383E">
      <w:pPr>
        <w:pStyle w:val="Heading1"/>
      </w:pPr>
      <w:r>
        <w:t>Quality Assurance Evidence &amp; Artifacts</w:t>
      </w:r>
    </w:p>
    <w:p w14:paraId="05C701C3" w14:textId="2550602F" w:rsidR="006F6D6C" w:rsidRPr="006F6D6C" w:rsidRDefault="006F6D6C" w:rsidP="006F6D6C">
      <w:pPr>
        <w:pStyle w:val="ListParagraph"/>
        <w:numPr>
          <w:ilvl w:val="0"/>
          <w:numId w:val="8"/>
        </w:numPr>
        <w:spacing w:line="240" w:lineRule="auto"/>
      </w:pPr>
      <w:r w:rsidRPr="006F6D6C">
        <w:t>2024, Walsh’s 1</w:t>
      </w:r>
      <w:r w:rsidRPr="006F6D6C">
        <w:rPr>
          <w:vertAlign w:val="superscript"/>
        </w:rPr>
        <w:t>st</w:t>
      </w:r>
      <w:r w:rsidRPr="006F6D6C">
        <w:t xml:space="preserve"> QM Publication</w:t>
      </w:r>
      <w:r>
        <w:t>,</w:t>
      </w:r>
      <w:r w:rsidRPr="006F6D6C">
        <w:rPr>
          <w:i/>
          <w:iCs/>
        </w:rPr>
        <w:t xml:space="preserve"> J of Forensic Sci Ed </w:t>
      </w:r>
      <w:r w:rsidRPr="006F6D6C">
        <w:t>2024, 6(2).</w:t>
      </w:r>
    </w:p>
    <w:p w14:paraId="674CCF1A" w14:textId="775C60D3" w:rsidR="006F6D6C" w:rsidRDefault="006F6D6C" w:rsidP="006F6D6C">
      <w:pPr>
        <w:pStyle w:val="ListParagraph"/>
        <w:numPr>
          <w:ilvl w:val="0"/>
          <w:numId w:val="8"/>
        </w:numPr>
        <w:spacing w:line="240" w:lineRule="auto"/>
      </w:pPr>
      <w:r w:rsidRPr="006F6D6C">
        <w:t>2023-2025, Honors advisor for Walsh’s 1st UG student</w:t>
      </w:r>
      <w:r>
        <w:t xml:space="preserve">: </w:t>
      </w:r>
      <w:r w:rsidRPr="006F6D6C">
        <w:t>QM implementation</w:t>
      </w:r>
    </w:p>
    <w:p w14:paraId="2EE93299" w14:textId="77777777" w:rsidR="006F6D6C" w:rsidRPr="006F6D6C" w:rsidRDefault="006F6D6C" w:rsidP="006F6D6C">
      <w:pPr>
        <w:pStyle w:val="ListParagraph"/>
        <w:spacing w:line="240" w:lineRule="auto"/>
      </w:pPr>
    </w:p>
    <w:p w14:paraId="3296936B" w14:textId="407FA39F" w:rsidR="006F6D6C" w:rsidRPr="006F6D6C" w:rsidRDefault="006F6D6C" w:rsidP="006F6D6C">
      <w:pPr>
        <w:pStyle w:val="ListParagraph"/>
        <w:spacing w:line="240" w:lineRule="auto"/>
        <w:jc w:val="center"/>
        <w:rPr>
          <w:sz w:val="16"/>
          <w:szCs w:val="16"/>
        </w:rPr>
      </w:pPr>
      <w:r w:rsidRPr="006F6D6C">
        <w:t xml:space="preserve">Broader Impact: </w:t>
      </w:r>
      <w:r w:rsidRPr="006F6D6C">
        <w:rPr>
          <w:b/>
          <w:bCs/>
        </w:rPr>
        <w:t>Quality Assurance Lasagna</w:t>
      </w:r>
      <w:r w:rsidRPr="006F6D6C">
        <w:rPr>
          <w:b/>
          <w:bCs/>
        </w:rPr>
        <w:t xml:space="preserve"> </w:t>
      </w:r>
      <w:r w:rsidRPr="006F6D6C">
        <w:rPr>
          <w:sz w:val="16"/>
          <w:szCs w:val="16"/>
        </w:rPr>
        <w:t>(Gemini-created image)</w:t>
      </w:r>
    </w:p>
    <w:p w14:paraId="4C70F2AA" w14:textId="0D54B40A" w:rsidR="006F6D6C" w:rsidRPr="006F6D6C" w:rsidRDefault="006F6D6C" w:rsidP="006F6D6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58B9C48" wp14:editId="258B92F3">
            <wp:extent cx="1018540" cy="809546"/>
            <wp:effectExtent l="0" t="0" r="0" b="0"/>
            <wp:docPr id="1280866123" name="Picture 2" descr="A lasagna on a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66123" name="Picture 2" descr="A lasagna on a pla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9" b="9670"/>
                    <a:stretch/>
                  </pic:blipFill>
                  <pic:spPr bwMode="auto">
                    <a:xfrm>
                      <a:off x="0" y="0"/>
                      <a:ext cx="1050513" cy="83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06EA7" w14:textId="2EEF52FB" w:rsidR="006F6D6C" w:rsidRDefault="006F6D6C" w:rsidP="006F6D6C">
      <w:pPr>
        <w:pStyle w:val="ListParagraph"/>
        <w:spacing w:line="240" w:lineRule="auto"/>
      </w:pPr>
      <w:r>
        <w:t>Layers of Impact:</w:t>
      </w:r>
    </w:p>
    <w:p w14:paraId="115F65AE" w14:textId="3320CA0F" w:rsidR="006F6D6C" w:rsidRDefault="006F6D6C" w:rsidP="006F6D6C">
      <w:pPr>
        <w:pStyle w:val="ListParagraph"/>
        <w:spacing w:line="240" w:lineRule="auto"/>
      </w:pPr>
      <w:r w:rsidRPr="006F6D6C">
        <w:t>Quality Course Design/ Student Success in CLOs/ Course Assessment/ Program Assessment/ Accreditation/ Institutional Effectiveness/ Institutional Strategic Goals/ University Mission</w:t>
      </w:r>
      <w:bookmarkStart w:id="0" w:name="_heading=h.gjdgxs" w:colFirst="0" w:colLast="0"/>
      <w:bookmarkEnd w:id="0"/>
    </w:p>
    <w:sectPr w:rsidR="006F6D6C">
      <w:headerReference w:type="default" r:id="rId10"/>
      <w:footerReference w:type="even" r:id="rId11"/>
      <w:footerReference w:type="default" r:id="rId12"/>
      <w:pgSz w:w="12240" w:h="15840"/>
      <w:pgMar w:top="1973" w:right="1440" w:bottom="1440" w:left="144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5DB0" w14:textId="77777777" w:rsidR="00D56F7D" w:rsidRDefault="00D56F7D">
      <w:pPr>
        <w:spacing w:after="0" w:line="240" w:lineRule="auto"/>
      </w:pPr>
      <w:r>
        <w:separator/>
      </w:r>
    </w:p>
  </w:endnote>
  <w:endnote w:type="continuationSeparator" w:id="0">
    <w:p w14:paraId="0C255FDF" w14:textId="77777777" w:rsidR="00D56F7D" w:rsidRDefault="00D5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13BD" w14:textId="77777777" w:rsidR="00E175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24C1CB7" w14:textId="77777777" w:rsidR="00E17582" w:rsidRDefault="00E175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  <w:p w14:paraId="4CF6776A" w14:textId="77777777" w:rsidR="00E17582" w:rsidRDefault="00E175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F9D2" w14:textId="77777777" w:rsidR="00E175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83E">
      <w:rPr>
        <w:noProof/>
        <w:color w:val="000000"/>
      </w:rPr>
      <w:t>1</w:t>
    </w:r>
    <w:r>
      <w:rPr>
        <w:color w:val="000000"/>
      </w:rPr>
      <w:fldChar w:fldCharType="end"/>
    </w:r>
  </w:p>
  <w:p w14:paraId="5228D4FD" w14:textId="77777777" w:rsidR="00E175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2"/>
        <w:szCs w:val="22"/>
      </w:rPr>
    </w:pPr>
    <w:r>
      <w:rPr>
        <w:sz w:val="22"/>
        <w:szCs w:val="22"/>
      </w:rPr>
      <w:t>2/27/25</w:t>
    </w:r>
    <w:r>
      <w:rPr>
        <w:color w:val="000000"/>
        <w:sz w:val="22"/>
        <w:szCs w:val="22"/>
      </w:rPr>
      <w:tab/>
      <w:t>1997 Annapolis Exchange Parkway, Suite 300, Annapolis, MD 21401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15D6" w14:textId="77777777" w:rsidR="00D56F7D" w:rsidRDefault="00D56F7D">
      <w:pPr>
        <w:spacing w:after="0" w:line="240" w:lineRule="auto"/>
      </w:pPr>
      <w:r>
        <w:separator/>
      </w:r>
    </w:p>
  </w:footnote>
  <w:footnote w:type="continuationSeparator" w:id="0">
    <w:p w14:paraId="7773D956" w14:textId="77777777" w:rsidR="00D56F7D" w:rsidRDefault="00D5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27EB" w14:textId="77777777" w:rsidR="00E175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E3DCC1" wp14:editId="7298CAE7">
              <wp:simplePos x="0" y="0"/>
              <wp:positionH relativeFrom="column">
                <wp:posOffset>4737100</wp:posOffset>
              </wp:positionH>
              <wp:positionV relativeFrom="paragraph">
                <wp:posOffset>25400</wp:posOffset>
              </wp:positionV>
              <wp:extent cx="1950720" cy="124206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8740" y="3197070"/>
                        <a:ext cx="1874520" cy="1165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F913BF2" w14:textId="77777777" w:rsidR="00E17582" w:rsidRDefault="00E1758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E3DCC1" id="Rectangle 10" o:spid="_x0000_s1026" style="position:absolute;margin-left:373pt;margin-top:2pt;width:153.6pt;height:9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" fillcolor="white [3201]" strokecolor="#c0504d [3205]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F913BF2" w14:textId="77777777" w:rsidR="00E17582" w:rsidRDefault="00E1758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ACE43F" wp14:editId="05BD271F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773212" cy="1216152"/>
          <wp:effectExtent l="0" t="0" r="0" b="0"/>
          <wp:wrapSquare wrapText="bothSides" distT="0" distB="0" distL="114300" distR="114300"/>
          <wp:docPr id="11" name="image1.jpg" descr="QM Quality Matte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QM Quality Matter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212" cy="121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49288C2" wp14:editId="449552AB">
          <wp:simplePos x="0" y="0"/>
          <wp:positionH relativeFrom="column">
            <wp:posOffset>4880610</wp:posOffset>
          </wp:positionH>
          <wp:positionV relativeFrom="paragraph">
            <wp:posOffset>125729</wp:posOffset>
          </wp:positionV>
          <wp:extent cx="1670050" cy="105769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1057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2387"/>
    <w:multiLevelType w:val="hybridMultilevel"/>
    <w:tmpl w:val="52F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4D3"/>
    <w:multiLevelType w:val="hybridMultilevel"/>
    <w:tmpl w:val="4EE8979C"/>
    <w:lvl w:ilvl="0" w:tplc="D342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5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E9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2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A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E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09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E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705A5"/>
    <w:multiLevelType w:val="hybridMultilevel"/>
    <w:tmpl w:val="9460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626C"/>
    <w:multiLevelType w:val="hybridMultilevel"/>
    <w:tmpl w:val="15D017D0"/>
    <w:lvl w:ilvl="0" w:tplc="FD96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4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8D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E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26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A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6E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8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850A6F"/>
    <w:multiLevelType w:val="hybridMultilevel"/>
    <w:tmpl w:val="F7983D7A"/>
    <w:lvl w:ilvl="0" w:tplc="C62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E3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C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CB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2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E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0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0C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0E7CDE"/>
    <w:multiLevelType w:val="hybridMultilevel"/>
    <w:tmpl w:val="67C0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3B29"/>
    <w:multiLevelType w:val="hybridMultilevel"/>
    <w:tmpl w:val="AC84F1E4"/>
    <w:lvl w:ilvl="0" w:tplc="610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2D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0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A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00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1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6F5C5F"/>
    <w:multiLevelType w:val="hybridMultilevel"/>
    <w:tmpl w:val="DDF0C13C"/>
    <w:lvl w:ilvl="0" w:tplc="973C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29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A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20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6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A9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8097098">
    <w:abstractNumId w:val="7"/>
  </w:num>
  <w:num w:numId="2" w16cid:durableId="481318305">
    <w:abstractNumId w:val="3"/>
  </w:num>
  <w:num w:numId="3" w16cid:durableId="598368077">
    <w:abstractNumId w:val="4"/>
  </w:num>
  <w:num w:numId="4" w16cid:durableId="972952325">
    <w:abstractNumId w:val="5"/>
  </w:num>
  <w:num w:numId="5" w16cid:durableId="1434083908">
    <w:abstractNumId w:val="2"/>
  </w:num>
  <w:num w:numId="6" w16cid:durableId="483204884">
    <w:abstractNumId w:val="6"/>
  </w:num>
  <w:num w:numId="7" w16cid:durableId="998390507">
    <w:abstractNumId w:val="1"/>
  </w:num>
  <w:num w:numId="8" w16cid:durableId="150289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82"/>
    <w:rsid w:val="00354F2F"/>
    <w:rsid w:val="006F6D6C"/>
    <w:rsid w:val="00AC1365"/>
    <w:rsid w:val="00D56F7D"/>
    <w:rsid w:val="00E17582"/>
    <w:rsid w:val="00E21354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7FCB"/>
  <w15:docId w15:val="{044CCF94-F7E3-434B-8B91-FF316025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38"/>
  </w:style>
  <w:style w:type="paragraph" w:styleId="Heading1">
    <w:name w:val="heading 1"/>
    <w:basedOn w:val="Normal"/>
    <w:next w:val="Normal"/>
    <w:link w:val="Heading1Char"/>
    <w:uiPriority w:val="9"/>
    <w:qFormat/>
    <w:rsid w:val="007614AE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4AE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4AE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14AE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14A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4AE"/>
    <w:rPr>
      <w:rFonts w:eastAsiaTheme="majorEastAsia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21"/>
  </w:style>
  <w:style w:type="paragraph" w:styleId="Footer">
    <w:name w:val="footer"/>
    <w:basedOn w:val="Normal"/>
    <w:link w:val="Foot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21"/>
  </w:style>
  <w:style w:type="paragraph" w:styleId="BalloonText">
    <w:name w:val="Balloon Text"/>
    <w:basedOn w:val="Normal"/>
    <w:link w:val="BalloonTextChar"/>
    <w:uiPriority w:val="99"/>
    <w:semiHidden/>
    <w:unhideWhenUsed/>
    <w:rsid w:val="008813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21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6530"/>
  </w:style>
  <w:style w:type="character" w:customStyle="1" w:styleId="apple-style-span">
    <w:name w:val="apple-style-span"/>
    <w:basedOn w:val="DefaultParagraphFont"/>
    <w:rsid w:val="00E2573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3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8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8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3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6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8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1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9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3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8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1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16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4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19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26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56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363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56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1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8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ston@walsh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sdGWOJvDDzcnHK5Ym6E0Mkquw==">CgMxLjAyCGguZ2pkZ3hzOAByITFmb0RtRk1tQ0M2ZFNiY2NQN29nOU1YckphZEltRW1uNg==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Simunich</dc:creator>
  <cp:lastModifiedBy>Amy Heston</cp:lastModifiedBy>
  <cp:revision>3</cp:revision>
  <dcterms:created xsi:type="dcterms:W3CDTF">2025-02-16T19:29:00Z</dcterms:created>
  <dcterms:modified xsi:type="dcterms:W3CDTF">2025-02-16T19:30:00Z</dcterms:modified>
</cp:coreProperties>
</file>